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42" w:rsidRPr="00FD2E51" w:rsidRDefault="00F64EF5" w:rsidP="00482DCC">
      <w:pPr>
        <w:ind w:firstLine="567"/>
        <w:jc w:val="center"/>
        <w:rPr>
          <w:b/>
          <w:sz w:val="28"/>
          <w:szCs w:val="28"/>
        </w:rPr>
      </w:pPr>
      <w:r w:rsidRPr="00FD2E51">
        <w:rPr>
          <w:b/>
          <w:sz w:val="28"/>
          <w:szCs w:val="28"/>
        </w:rPr>
        <w:t>Тест «Способность к о</w:t>
      </w:r>
      <w:bookmarkStart w:id="0" w:name="_GoBack"/>
      <w:bookmarkEnd w:id="0"/>
      <w:r w:rsidRPr="00FD2E51">
        <w:rPr>
          <w:b/>
          <w:sz w:val="28"/>
          <w:szCs w:val="28"/>
        </w:rPr>
        <w:t>бучению в школе» Г.</w:t>
      </w:r>
      <w:r w:rsidR="00FA2243" w:rsidRPr="00FA2243">
        <w:rPr>
          <w:b/>
          <w:sz w:val="28"/>
          <w:szCs w:val="28"/>
        </w:rPr>
        <w:t xml:space="preserve"> </w:t>
      </w:r>
      <w:proofErr w:type="spellStart"/>
      <w:r w:rsidRPr="00FD2E51">
        <w:rPr>
          <w:b/>
          <w:sz w:val="28"/>
          <w:szCs w:val="28"/>
        </w:rPr>
        <w:t>Вицлака</w:t>
      </w:r>
      <w:proofErr w:type="spellEnd"/>
    </w:p>
    <w:p w:rsidR="00F64EF5" w:rsidRPr="00FD2E51" w:rsidRDefault="00F64EF5" w:rsidP="00482DCC">
      <w:pPr>
        <w:jc w:val="center"/>
        <w:rPr>
          <w:b/>
          <w:sz w:val="28"/>
          <w:szCs w:val="28"/>
        </w:rPr>
      </w:pPr>
      <w:r w:rsidRPr="00FD2E51">
        <w:rPr>
          <w:b/>
          <w:sz w:val="28"/>
          <w:szCs w:val="28"/>
        </w:rPr>
        <w:t>Цель</w:t>
      </w:r>
    </w:p>
    <w:p w:rsidR="00F64EF5" w:rsidRDefault="00F64EF5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психологической готовности детей 6-7 лет к школьному обучению, уровня умственного развития ребенка.</w:t>
      </w:r>
    </w:p>
    <w:p w:rsidR="00F64EF5" w:rsidRPr="00FD2E51" w:rsidRDefault="00F64EF5" w:rsidP="00482DCC">
      <w:pPr>
        <w:tabs>
          <w:tab w:val="left" w:pos="6315"/>
        </w:tabs>
        <w:ind w:firstLine="567"/>
        <w:jc w:val="center"/>
        <w:rPr>
          <w:b/>
          <w:sz w:val="28"/>
          <w:szCs w:val="28"/>
        </w:rPr>
      </w:pPr>
      <w:r w:rsidRPr="00FD2E51">
        <w:rPr>
          <w:b/>
          <w:sz w:val="28"/>
          <w:szCs w:val="28"/>
        </w:rPr>
        <w:t>Материалы</w:t>
      </w:r>
    </w:p>
    <w:p w:rsidR="00F64EF5" w:rsidRDefault="00F64EF5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к тесту, стимульный материал в виде картинок (см. приложение)</w:t>
      </w:r>
    </w:p>
    <w:p w:rsidR="00F64EF5" w:rsidRPr="00FD2E51" w:rsidRDefault="00F64EF5" w:rsidP="00482DCC">
      <w:pPr>
        <w:tabs>
          <w:tab w:val="left" w:pos="6315"/>
        </w:tabs>
        <w:jc w:val="center"/>
        <w:rPr>
          <w:b/>
          <w:sz w:val="28"/>
          <w:szCs w:val="28"/>
        </w:rPr>
      </w:pPr>
      <w:r w:rsidRPr="00FD2E51">
        <w:rPr>
          <w:b/>
          <w:sz w:val="28"/>
          <w:szCs w:val="28"/>
        </w:rPr>
        <w:t>Р</w:t>
      </w:r>
      <w:r w:rsidR="00FD2E51" w:rsidRPr="00FD2E51">
        <w:rPr>
          <w:b/>
          <w:sz w:val="28"/>
          <w:szCs w:val="28"/>
        </w:rPr>
        <w:t>уководство к тесту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 задание «История в картинках»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2 задание «Знание цвета»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3 задание «Заучивание четверостиший»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4 задание «Знание названий предметов»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5 задание «Процесс счета»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6 задание «Порядок счета»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7 задание «Классификация предметов»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8 задание «Восприятие количества»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9 задание «Размещение фигур»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10 задание «Сравнение картинок»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11 задание «Дифференциация цвета и формы»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12 задание «Воспроизведение четверостиший»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13 задание «Нахождение аналогий»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14 задание «Срисовывание»</w:t>
      </w:r>
    </w:p>
    <w:p w:rsidR="00FD2E51" w:rsidRDefault="00FD2E51" w:rsidP="00F64EF5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15 задание «Описание картинки»</w:t>
      </w:r>
    </w:p>
    <w:p w:rsidR="00DC5C59" w:rsidRDefault="00DC5C59" w:rsidP="00F64EF5">
      <w:pPr>
        <w:tabs>
          <w:tab w:val="left" w:pos="6315"/>
        </w:tabs>
        <w:rPr>
          <w:b/>
          <w:sz w:val="28"/>
          <w:szCs w:val="28"/>
        </w:rPr>
      </w:pPr>
    </w:p>
    <w:p w:rsidR="006E739F" w:rsidRDefault="006E739F" w:rsidP="00F64EF5">
      <w:pPr>
        <w:tabs>
          <w:tab w:val="left" w:pos="6315"/>
        </w:tabs>
        <w:rPr>
          <w:b/>
          <w:sz w:val="28"/>
          <w:szCs w:val="28"/>
        </w:rPr>
      </w:pPr>
    </w:p>
    <w:p w:rsidR="006E739F" w:rsidRDefault="006E739F" w:rsidP="00F64EF5">
      <w:pPr>
        <w:tabs>
          <w:tab w:val="left" w:pos="6315"/>
        </w:tabs>
        <w:rPr>
          <w:b/>
          <w:sz w:val="28"/>
          <w:szCs w:val="28"/>
        </w:rPr>
      </w:pPr>
    </w:p>
    <w:p w:rsidR="006E739F" w:rsidRDefault="006E739F" w:rsidP="00F64EF5">
      <w:pPr>
        <w:tabs>
          <w:tab w:val="left" w:pos="6315"/>
        </w:tabs>
        <w:rPr>
          <w:b/>
          <w:sz w:val="28"/>
          <w:szCs w:val="28"/>
        </w:rPr>
      </w:pPr>
    </w:p>
    <w:p w:rsidR="006E739F" w:rsidRDefault="006E739F" w:rsidP="00F64EF5">
      <w:pPr>
        <w:tabs>
          <w:tab w:val="left" w:pos="6315"/>
        </w:tabs>
        <w:rPr>
          <w:b/>
          <w:sz w:val="28"/>
          <w:szCs w:val="28"/>
        </w:rPr>
      </w:pPr>
    </w:p>
    <w:p w:rsidR="006E739F" w:rsidRPr="006E739F" w:rsidRDefault="006E739F" w:rsidP="00F64EF5">
      <w:pPr>
        <w:tabs>
          <w:tab w:val="left" w:pos="6315"/>
        </w:tabs>
        <w:rPr>
          <w:b/>
          <w:sz w:val="28"/>
          <w:szCs w:val="28"/>
        </w:rPr>
      </w:pPr>
    </w:p>
    <w:p w:rsidR="00DC5C59" w:rsidRDefault="00443083" w:rsidP="00482DCC">
      <w:pPr>
        <w:tabs>
          <w:tab w:val="left" w:pos="6315"/>
        </w:tabs>
        <w:jc w:val="center"/>
        <w:rPr>
          <w:b/>
          <w:sz w:val="28"/>
          <w:szCs w:val="28"/>
        </w:rPr>
      </w:pPr>
      <w:r w:rsidRPr="006E739F">
        <w:rPr>
          <w:b/>
          <w:sz w:val="28"/>
          <w:szCs w:val="28"/>
        </w:rPr>
        <w:t>Особенности проведения методики</w:t>
      </w:r>
    </w:p>
    <w:p w:rsidR="00443083" w:rsidRDefault="00443083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проводилась индивидуально «педагог-психолог – ребенок» с детьми подготовительных к школе групп. Тестирование состоит из пятнадцати различных заданий, направленных на </w:t>
      </w:r>
      <w:r w:rsidR="00004354">
        <w:rPr>
          <w:sz w:val="28"/>
          <w:szCs w:val="28"/>
        </w:rPr>
        <w:t xml:space="preserve">различные компоненты умственного развития, такие как: 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Обучаемость (как способность к обучению)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Уровень образования понятий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Уровень развития речи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Общая осведомленность (знания об окружающем мире)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Овладение отношениями множеств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Знание форм, их различий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Способность к дифференциации ощущений, уровень развития восприятия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Способность к работе ручкой и карандашом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Умение классифицировать предметы</w:t>
      </w:r>
    </w:p>
    <w:p w:rsidR="00004354" w:rsidRDefault="00004354" w:rsidP="00004354">
      <w:pPr>
        <w:pStyle w:val="a3"/>
        <w:numPr>
          <w:ilvl w:val="0"/>
          <w:numId w:val="1"/>
        </w:num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Память</w:t>
      </w:r>
    </w:p>
    <w:p w:rsidR="00004354" w:rsidRDefault="00004354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диагностики учитывались такие моменты как: возраст ребенка на момент проведения тестирование, его настроение и самочувствие, желание взаимодействовать с педагогом-психологом,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к специалисту, готовность выполнять задания, заинтересованност</w:t>
      </w:r>
      <w:r w:rsidR="00280458">
        <w:rPr>
          <w:sz w:val="28"/>
          <w:szCs w:val="28"/>
        </w:rPr>
        <w:t xml:space="preserve">ь при проведении тестирования. </w:t>
      </w:r>
    </w:p>
    <w:p w:rsidR="00280458" w:rsidRDefault="00280458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прошли дети четырех подготовительных к школе групп «Солнышко», «</w:t>
      </w:r>
      <w:proofErr w:type="spellStart"/>
      <w:r>
        <w:rPr>
          <w:sz w:val="28"/>
          <w:szCs w:val="28"/>
        </w:rPr>
        <w:t>Любознайки</w:t>
      </w:r>
      <w:proofErr w:type="spellEnd"/>
      <w:r>
        <w:rPr>
          <w:sz w:val="28"/>
          <w:szCs w:val="28"/>
        </w:rPr>
        <w:t>» и логопедических подготовительных к школе групп «Веселые ребята» и «Сказка».</w:t>
      </w:r>
    </w:p>
    <w:p w:rsidR="006E739F" w:rsidRDefault="006E739F" w:rsidP="00004354">
      <w:pPr>
        <w:tabs>
          <w:tab w:val="left" w:pos="6315"/>
        </w:tabs>
        <w:rPr>
          <w:sz w:val="28"/>
          <w:szCs w:val="28"/>
        </w:rPr>
      </w:pPr>
    </w:p>
    <w:p w:rsidR="00280458" w:rsidRDefault="00280458" w:rsidP="00482DCC">
      <w:pPr>
        <w:tabs>
          <w:tab w:val="left" w:pos="6315"/>
        </w:tabs>
        <w:jc w:val="center"/>
        <w:rPr>
          <w:b/>
          <w:sz w:val="28"/>
          <w:szCs w:val="28"/>
        </w:rPr>
      </w:pPr>
      <w:r w:rsidRPr="00280458">
        <w:rPr>
          <w:b/>
          <w:sz w:val="28"/>
          <w:szCs w:val="28"/>
        </w:rPr>
        <w:t>Обработка и интерпретация результатов</w:t>
      </w:r>
    </w:p>
    <w:p w:rsidR="00280458" w:rsidRPr="006E739F" w:rsidRDefault="00280458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 w:rsidRPr="00280458">
        <w:rPr>
          <w:sz w:val="28"/>
          <w:szCs w:val="28"/>
        </w:rPr>
        <w:t xml:space="preserve">Подсчитывается сумма полученных баллов по всем заданиям. Общий суммарных показатель </w:t>
      </w:r>
      <w:r>
        <w:rPr>
          <w:sz w:val="28"/>
          <w:szCs w:val="28"/>
        </w:rPr>
        <w:t xml:space="preserve">при помощи таблицы нормативов </w:t>
      </w:r>
      <w:proofErr w:type="spellStart"/>
      <w:r>
        <w:rPr>
          <w:sz w:val="28"/>
          <w:szCs w:val="28"/>
        </w:rPr>
        <w:t>Лидерса</w:t>
      </w:r>
      <w:proofErr w:type="spellEnd"/>
      <w:r>
        <w:rPr>
          <w:sz w:val="28"/>
          <w:szCs w:val="28"/>
        </w:rPr>
        <w:t xml:space="preserve">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</w:p>
    <w:p w:rsidR="006E739F" w:rsidRDefault="006E739F" w:rsidP="006E739F">
      <w:pPr>
        <w:tabs>
          <w:tab w:val="left" w:pos="6315"/>
        </w:tabs>
        <w:rPr>
          <w:b/>
          <w:i/>
          <w:sz w:val="28"/>
          <w:szCs w:val="28"/>
        </w:rPr>
      </w:pPr>
    </w:p>
    <w:p w:rsidR="006E739F" w:rsidRDefault="006E739F" w:rsidP="006E739F">
      <w:pPr>
        <w:tabs>
          <w:tab w:val="left" w:pos="6315"/>
        </w:tabs>
        <w:rPr>
          <w:b/>
          <w:i/>
          <w:sz w:val="28"/>
          <w:szCs w:val="28"/>
        </w:rPr>
      </w:pPr>
    </w:p>
    <w:p w:rsidR="00482DCC" w:rsidRDefault="00482DCC" w:rsidP="00280458">
      <w:pPr>
        <w:tabs>
          <w:tab w:val="left" w:pos="6315"/>
        </w:tabs>
        <w:jc w:val="center"/>
        <w:rPr>
          <w:b/>
          <w:i/>
          <w:sz w:val="28"/>
          <w:szCs w:val="28"/>
        </w:rPr>
      </w:pPr>
    </w:p>
    <w:p w:rsidR="00280458" w:rsidRPr="0006038F" w:rsidRDefault="00280458" w:rsidP="00280458">
      <w:pPr>
        <w:tabs>
          <w:tab w:val="left" w:pos="6315"/>
        </w:tabs>
        <w:jc w:val="center"/>
        <w:rPr>
          <w:b/>
          <w:i/>
          <w:sz w:val="28"/>
          <w:szCs w:val="28"/>
        </w:rPr>
      </w:pPr>
      <w:r w:rsidRPr="0006038F">
        <w:rPr>
          <w:b/>
          <w:i/>
          <w:sz w:val="28"/>
          <w:szCs w:val="28"/>
        </w:rPr>
        <w:lastRenderedPageBreak/>
        <w:t>Талица нормативных показателей</w:t>
      </w:r>
    </w:p>
    <w:tbl>
      <w:tblPr>
        <w:tblStyle w:val="a4"/>
        <w:tblW w:w="0" w:type="auto"/>
        <w:tblInd w:w="2359" w:type="dxa"/>
        <w:tblLook w:val="04A0" w:firstRow="1" w:lastRow="0" w:firstColumn="1" w:lastColumn="0" w:noHBand="0" w:noVBand="1"/>
      </w:tblPr>
      <w:tblGrid>
        <w:gridCol w:w="3256"/>
        <w:gridCol w:w="1417"/>
      </w:tblGrid>
      <w:tr w:rsidR="00280458" w:rsidRPr="0006038F" w:rsidTr="00280458">
        <w:tc>
          <w:tcPr>
            <w:tcW w:w="3256" w:type="dxa"/>
          </w:tcPr>
          <w:p w:rsidR="00280458" w:rsidRPr="0006038F" w:rsidRDefault="00280458" w:rsidP="00280458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06038F">
              <w:rPr>
                <w:sz w:val="24"/>
                <w:szCs w:val="24"/>
              </w:rPr>
              <w:t>Суммарный показатель</w:t>
            </w:r>
          </w:p>
          <w:p w:rsidR="00280458" w:rsidRPr="0006038F" w:rsidRDefault="00280458" w:rsidP="00280458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0458" w:rsidRPr="0006038F" w:rsidRDefault="00280458" w:rsidP="00280458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06038F">
              <w:rPr>
                <w:sz w:val="24"/>
                <w:szCs w:val="24"/>
              </w:rPr>
              <w:t>Проценты</w:t>
            </w:r>
          </w:p>
        </w:tc>
      </w:tr>
      <w:tr w:rsidR="00280458" w:rsidRPr="0006038F" w:rsidTr="00280458">
        <w:tc>
          <w:tcPr>
            <w:tcW w:w="3256" w:type="dxa"/>
          </w:tcPr>
          <w:p w:rsidR="00280458" w:rsidRPr="0006038F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280458" w:rsidRPr="0006038F" w:rsidRDefault="0006038F" w:rsidP="00280458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280458" w:rsidTr="00280458">
        <w:tc>
          <w:tcPr>
            <w:tcW w:w="3256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280458" w:rsidRDefault="0006038F" w:rsidP="00280458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038F" w:rsidRDefault="0006038F" w:rsidP="0006038F">
      <w:pPr>
        <w:tabs>
          <w:tab w:val="left" w:pos="6315"/>
        </w:tabs>
        <w:rPr>
          <w:sz w:val="28"/>
          <w:szCs w:val="28"/>
        </w:rPr>
      </w:pPr>
    </w:p>
    <w:p w:rsidR="0006038F" w:rsidRDefault="0006038F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Усредненной нормой для испытуемых, по данным </w:t>
      </w:r>
      <w:proofErr w:type="spellStart"/>
      <w:r>
        <w:rPr>
          <w:sz w:val="28"/>
          <w:szCs w:val="28"/>
        </w:rPr>
        <w:t>Лидерса</w:t>
      </w:r>
      <w:proofErr w:type="spellEnd"/>
      <w:r>
        <w:rPr>
          <w:sz w:val="28"/>
          <w:szCs w:val="28"/>
        </w:rPr>
        <w:t>, считается показатель умственного развития примерно 60 и более процентов.</w:t>
      </w:r>
    </w:p>
    <w:p w:rsidR="00AD0D95" w:rsidRDefault="0006038F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 позволяет диагностировать актуальный уровень умственного развития в трех областях: обучаемость, уровень развития мышления и уровень развития речи</w:t>
      </w:r>
      <w:r w:rsidR="00AD0D95">
        <w:rPr>
          <w:sz w:val="28"/>
          <w:szCs w:val="28"/>
        </w:rPr>
        <w:t>.</w:t>
      </w:r>
    </w:p>
    <w:p w:rsidR="00AD0D95" w:rsidRDefault="00AD0D95" w:rsidP="0006038F">
      <w:pPr>
        <w:tabs>
          <w:tab w:val="left" w:pos="6315"/>
        </w:tabs>
        <w:rPr>
          <w:sz w:val="28"/>
          <w:szCs w:val="28"/>
        </w:rPr>
      </w:pPr>
    </w:p>
    <w:p w:rsidR="00AD0D95" w:rsidRDefault="00AD0D95" w:rsidP="00847B62">
      <w:pPr>
        <w:tabs>
          <w:tab w:val="left" w:pos="6315"/>
        </w:tabs>
        <w:jc w:val="center"/>
        <w:rPr>
          <w:b/>
          <w:sz w:val="28"/>
          <w:szCs w:val="28"/>
        </w:rPr>
      </w:pPr>
      <w:r w:rsidRPr="00AD0D95">
        <w:rPr>
          <w:b/>
          <w:sz w:val="28"/>
          <w:szCs w:val="28"/>
        </w:rPr>
        <w:t>Результаты диагностики</w:t>
      </w:r>
    </w:p>
    <w:p w:rsidR="00847B62" w:rsidRDefault="00847B62" w:rsidP="0006038F">
      <w:pPr>
        <w:tabs>
          <w:tab w:val="left" w:pos="631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BEEDD" wp14:editId="3D971829">
            <wp:extent cx="5648325" cy="3138489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0D95" w:rsidRPr="00AD0D95" w:rsidRDefault="00847B62" w:rsidP="00B90A18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A805BA" wp14:editId="6BF0B86A">
            <wp:simplePos x="0" y="0"/>
            <wp:positionH relativeFrom="margin">
              <wp:align>left</wp:align>
            </wp:positionH>
            <wp:positionV relativeFrom="margin">
              <wp:posOffset>6375400</wp:posOffset>
            </wp:positionV>
            <wp:extent cx="5905500" cy="332422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DB9D0B" wp14:editId="462473DB">
            <wp:simplePos x="0" y="0"/>
            <wp:positionH relativeFrom="margin">
              <wp:align>center</wp:align>
            </wp:positionH>
            <wp:positionV relativeFrom="paragraph">
              <wp:posOffset>3261360</wp:posOffset>
            </wp:positionV>
            <wp:extent cx="5895975" cy="300990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F7D6F9F" wp14:editId="0A302984">
            <wp:extent cx="5940425" cy="3108325"/>
            <wp:effectExtent l="0" t="0" r="317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3833" w:rsidRDefault="00043833" w:rsidP="00B90A18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8351C2">
            <wp:extent cx="4584700" cy="329819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833" w:rsidRDefault="00043833" w:rsidP="00B90A18">
      <w:pPr>
        <w:tabs>
          <w:tab w:val="left" w:pos="6315"/>
        </w:tabs>
        <w:jc w:val="center"/>
        <w:rPr>
          <w:b/>
          <w:sz w:val="28"/>
          <w:szCs w:val="28"/>
        </w:rPr>
      </w:pPr>
    </w:p>
    <w:p w:rsidR="00043833" w:rsidRDefault="00043833" w:rsidP="00847B62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043833" w:rsidRPr="00043833" w:rsidRDefault="00043833" w:rsidP="00482DCC">
      <w:pPr>
        <w:tabs>
          <w:tab w:val="left" w:pos="6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Средний п</w:t>
      </w:r>
      <w:r w:rsidR="00B90A18">
        <w:rPr>
          <w:sz w:val="28"/>
          <w:szCs w:val="28"/>
        </w:rPr>
        <w:t>оказатель детей подготовительных к школе групп</w:t>
      </w:r>
      <w:r>
        <w:rPr>
          <w:sz w:val="28"/>
          <w:szCs w:val="28"/>
        </w:rPr>
        <w:t xml:space="preserve"> превысил 60%, в связи с этим </w:t>
      </w:r>
      <w:r w:rsidR="00B90A18">
        <w:rPr>
          <w:sz w:val="28"/>
          <w:szCs w:val="28"/>
        </w:rPr>
        <w:t>можно сделать вывод о</w:t>
      </w:r>
      <w:r>
        <w:rPr>
          <w:sz w:val="28"/>
          <w:szCs w:val="28"/>
        </w:rPr>
        <w:t xml:space="preserve"> высоком уровне умственного развития</w:t>
      </w:r>
      <w:r w:rsidR="00B90A18">
        <w:rPr>
          <w:sz w:val="28"/>
          <w:szCs w:val="28"/>
        </w:rPr>
        <w:t xml:space="preserve"> в области обучаемости, развития мышления и уровня развития речи. С детьми, чей показатель не превысил отметки 60% были проведены дополнительные занятия по улучшению показателей умственного развития.</w:t>
      </w:r>
    </w:p>
    <w:sectPr w:rsidR="00043833" w:rsidRPr="0004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391"/>
    <w:multiLevelType w:val="hybridMultilevel"/>
    <w:tmpl w:val="DD7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2"/>
    <w:rsid w:val="00004354"/>
    <w:rsid w:val="00043833"/>
    <w:rsid w:val="0006038F"/>
    <w:rsid w:val="0027295E"/>
    <w:rsid w:val="00280458"/>
    <w:rsid w:val="00443083"/>
    <w:rsid w:val="00482DCC"/>
    <w:rsid w:val="00497B62"/>
    <w:rsid w:val="006E739F"/>
    <w:rsid w:val="00847B62"/>
    <w:rsid w:val="00AD0D95"/>
    <w:rsid w:val="00B90A18"/>
    <w:rsid w:val="00DC5C59"/>
    <w:rsid w:val="00E25042"/>
    <w:rsid w:val="00F64EF5"/>
    <w:rsid w:val="00FA2243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C513"/>
  <w15:chartTrackingRefBased/>
  <w15:docId w15:val="{0E767700-96FF-417F-8845-D16BDB6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54"/>
    <w:pPr>
      <w:ind w:left="720"/>
      <w:contextualSpacing/>
    </w:pPr>
  </w:style>
  <w:style w:type="table" w:styleId="a4">
    <w:name w:val="Table Grid"/>
    <w:basedOn w:val="a1"/>
    <w:uiPriority w:val="39"/>
    <w:rsid w:val="0028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we\Desktop\&#1044;&#1080;&#1072;&#1075;&#1085;&#1086;&#1089;&#1090;&#1080;&#1082;&#1072;%20&#1040;&#1085;&#1080;&#1085;&#1072;\SOLNYShK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nwe\Desktop\&#1044;&#1080;&#1072;&#1075;&#1085;&#1086;&#1089;&#1090;&#1080;&#1082;&#1072;%20&#1040;&#1085;&#1080;&#1085;&#1072;\VESELYE_REBY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nwe\Desktop\&#1044;&#1080;&#1072;&#1075;&#1085;&#1086;&#1089;&#1090;&#1080;&#1082;&#1072;%20&#1040;&#1085;&#1080;&#1085;&#1072;\SKAZ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we\Desktop\&#1044;&#1080;&#1072;&#1075;&#1085;&#1086;&#1089;&#1090;&#1080;&#1082;&#1072;%20&#1040;&#1085;&#1080;&#1085;&#1072;\LYuBOZNAJ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Группа</a:t>
            </a:r>
            <a:r>
              <a:rPr lang="ru-RU" baseline="0"/>
              <a:t> "Солнышко"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[SOLNYShKO.xlsx]Лист1!$A$1:$A$23</c:f>
              <c:strCache>
                <c:ptCount val="23"/>
                <c:pt idx="0">
                  <c:v>С. Ярослав</c:v>
                </c:pt>
                <c:pt idx="1">
                  <c:v>П. Илья</c:v>
                </c:pt>
                <c:pt idx="2">
                  <c:v>П. Георгий</c:v>
                </c:pt>
                <c:pt idx="3">
                  <c:v>Р.Тимофей</c:v>
                </c:pt>
                <c:pt idx="4">
                  <c:v>К. Кирилл</c:v>
                </c:pt>
                <c:pt idx="5">
                  <c:v>Л. Артем</c:v>
                </c:pt>
                <c:pt idx="6">
                  <c:v>Ж.Аня</c:v>
                </c:pt>
                <c:pt idx="7">
                  <c:v>Х Амида</c:v>
                </c:pt>
                <c:pt idx="8">
                  <c:v>Ч.Полина</c:v>
                </c:pt>
                <c:pt idx="9">
                  <c:v>К. Саша</c:v>
                </c:pt>
                <c:pt idx="10">
                  <c:v>Д. Андрей</c:v>
                </c:pt>
                <c:pt idx="11">
                  <c:v>А. Илья</c:v>
                </c:pt>
                <c:pt idx="12">
                  <c:v>Л. Ирина</c:v>
                </c:pt>
                <c:pt idx="13">
                  <c:v>И. Маргарита</c:v>
                </c:pt>
                <c:pt idx="14">
                  <c:v>А. Маша</c:v>
                </c:pt>
                <c:pt idx="15">
                  <c:v>Ш. Алиса</c:v>
                </c:pt>
                <c:pt idx="16">
                  <c:v>М. Рома</c:v>
                </c:pt>
                <c:pt idx="17">
                  <c:v>Я.Катя</c:v>
                </c:pt>
                <c:pt idx="18">
                  <c:v>С. Дима</c:v>
                </c:pt>
                <c:pt idx="19">
                  <c:v>З. Карина</c:v>
                </c:pt>
                <c:pt idx="20">
                  <c:v>Я.Дима</c:v>
                </c:pt>
                <c:pt idx="21">
                  <c:v>Б. Мирослава</c:v>
                </c:pt>
                <c:pt idx="22">
                  <c:v>П. Кристина</c:v>
                </c:pt>
              </c:strCache>
            </c:strRef>
          </c:cat>
          <c:val>
            <c:numRef>
              <c:f>[SOLNYShKO.xlsx]Лист1!$B$1:$B$23</c:f>
              <c:numCache>
                <c:formatCode>0%</c:formatCode>
                <c:ptCount val="23"/>
                <c:pt idx="0">
                  <c:v>0.96</c:v>
                </c:pt>
                <c:pt idx="1">
                  <c:v>0.88</c:v>
                </c:pt>
                <c:pt idx="2">
                  <c:v>0.26</c:v>
                </c:pt>
                <c:pt idx="3">
                  <c:v>0.99</c:v>
                </c:pt>
                <c:pt idx="4">
                  <c:v>0.98</c:v>
                </c:pt>
                <c:pt idx="5">
                  <c:v>0.85</c:v>
                </c:pt>
                <c:pt idx="6">
                  <c:v>0.84</c:v>
                </c:pt>
                <c:pt idx="7">
                  <c:v>0.73</c:v>
                </c:pt>
                <c:pt idx="8">
                  <c:v>0.37</c:v>
                </c:pt>
                <c:pt idx="9">
                  <c:v>0.98</c:v>
                </c:pt>
                <c:pt idx="10">
                  <c:v>0.28000000000000003</c:v>
                </c:pt>
                <c:pt idx="11">
                  <c:v>0.85</c:v>
                </c:pt>
                <c:pt idx="12">
                  <c:v>0.88</c:v>
                </c:pt>
                <c:pt idx="13">
                  <c:v>0.82</c:v>
                </c:pt>
                <c:pt idx="14">
                  <c:v>0.98</c:v>
                </c:pt>
                <c:pt idx="15">
                  <c:v>0.96</c:v>
                </c:pt>
                <c:pt idx="16">
                  <c:v>0.65</c:v>
                </c:pt>
                <c:pt idx="17">
                  <c:v>0.87</c:v>
                </c:pt>
                <c:pt idx="18">
                  <c:v>0.02</c:v>
                </c:pt>
                <c:pt idx="19">
                  <c:v>1</c:v>
                </c:pt>
                <c:pt idx="20">
                  <c:v>0.65</c:v>
                </c:pt>
                <c:pt idx="21">
                  <c:v>0.75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7-4DB8-BDE1-DC81709B0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087232"/>
        <c:axId val="113088768"/>
      </c:barChart>
      <c:catAx>
        <c:axId val="11308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88768"/>
        <c:crosses val="autoZero"/>
        <c:auto val="1"/>
        <c:lblAlgn val="ctr"/>
        <c:lblOffset val="100"/>
        <c:noMultiLvlLbl val="0"/>
      </c:catAx>
      <c:valAx>
        <c:axId val="1130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8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Группа "Весёлые ребята"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[VESELYE_REBYaTA.xlsx]Лист1!$B$1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[VESELYE_REBYaTA.xlsx]Лист1!$A$2:$A$15</c:f>
              <c:strCache>
                <c:ptCount val="14"/>
                <c:pt idx="0">
                  <c:v>К. Коля</c:v>
                </c:pt>
                <c:pt idx="1">
                  <c:v>П.Владик</c:v>
                </c:pt>
                <c:pt idx="2">
                  <c:v>П.Кирилл</c:v>
                </c:pt>
                <c:pt idx="3">
                  <c:v>Х. Влад</c:v>
                </c:pt>
                <c:pt idx="4">
                  <c:v>Л. Соня</c:v>
                </c:pt>
                <c:pt idx="5">
                  <c:v>Ш. Максим</c:v>
                </c:pt>
                <c:pt idx="6">
                  <c:v>Г. Илья</c:v>
                </c:pt>
                <c:pt idx="7">
                  <c:v>К. Алина</c:v>
                </c:pt>
                <c:pt idx="8">
                  <c:v>П.Егор</c:v>
                </c:pt>
                <c:pt idx="9">
                  <c:v>С.Катя</c:v>
                </c:pt>
                <c:pt idx="10">
                  <c:v>М. Артем</c:v>
                </c:pt>
                <c:pt idx="11">
                  <c:v>И. Ирина</c:v>
                </c:pt>
                <c:pt idx="12">
                  <c:v>С. Андрей</c:v>
                </c:pt>
                <c:pt idx="13">
                  <c:v>В.Максим</c:v>
                </c:pt>
              </c:strCache>
            </c:strRef>
          </c:cat>
          <c:val>
            <c:numRef>
              <c:f>[VESELYE_REBYaTA.xlsx]Лист1!$B$2:$B$15</c:f>
              <c:numCache>
                <c:formatCode>0%</c:formatCode>
                <c:ptCount val="14"/>
                <c:pt idx="0">
                  <c:v>0.85</c:v>
                </c:pt>
                <c:pt idx="1">
                  <c:v>0.85</c:v>
                </c:pt>
                <c:pt idx="2">
                  <c:v>0.88</c:v>
                </c:pt>
                <c:pt idx="3">
                  <c:v>0.27</c:v>
                </c:pt>
                <c:pt idx="4">
                  <c:v>0.65</c:v>
                </c:pt>
                <c:pt idx="5">
                  <c:v>0.82</c:v>
                </c:pt>
                <c:pt idx="6">
                  <c:v>0.26</c:v>
                </c:pt>
                <c:pt idx="7">
                  <c:v>0.73</c:v>
                </c:pt>
                <c:pt idx="8">
                  <c:v>0.75</c:v>
                </c:pt>
                <c:pt idx="9">
                  <c:v>0.28000000000000003</c:v>
                </c:pt>
                <c:pt idx="10">
                  <c:v>0.86</c:v>
                </c:pt>
                <c:pt idx="11">
                  <c:v>0.98</c:v>
                </c:pt>
                <c:pt idx="12">
                  <c:v>0.3</c:v>
                </c:pt>
                <c:pt idx="1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17-4E74-A463-5CA08CBD1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066560"/>
        <c:axId val="138486144"/>
      </c:barChart>
      <c:catAx>
        <c:axId val="13806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486144"/>
        <c:crosses val="autoZero"/>
        <c:auto val="1"/>
        <c:lblAlgn val="ctr"/>
        <c:lblOffset val="100"/>
        <c:noMultiLvlLbl val="0"/>
      </c:catAx>
      <c:valAx>
        <c:axId val="13848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6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Группа "Сказка"</a:t>
            </a:r>
          </a:p>
        </c:rich>
      </c:tx>
      <c:layout>
        <c:manualLayout>
          <c:xMode val="edge"/>
          <c:yMode val="edge"/>
          <c:x val="0.39267093228855277"/>
          <c:y val="2.53164556962025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[SKAZKA.xlsx]Лист1!$A$1:$A$11</c:f>
              <c:strCache>
                <c:ptCount val="11"/>
                <c:pt idx="0">
                  <c:v>Р.Арина</c:v>
                </c:pt>
                <c:pt idx="1">
                  <c:v>К. Вера</c:v>
                </c:pt>
                <c:pt idx="2">
                  <c:v>Роор Эрик</c:v>
                </c:pt>
                <c:pt idx="3">
                  <c:v>С. Ваня</c:v>
                </c:pt>
                <c:pt idx="4">
                  <c:v>А. Эрнест</c:v>
                </c:pt>
                <c:pt idx="5">
                  <c:v>Б.Ярослав</c:v>
                </c:pt>
                <c:pt idx="6">
                  <c:v>Л. Женя</c:v>
                </c:pt>
                <c:pt idx="7">
                  <c:v>Т. Таня</c:v>
                </c:pt>
                <c:pt idx="8">
                  <c:v>К. Миша</c:v>
                </c:pt>
                <c:pt idx="9">
                  <c:v>В. Руслан</c:v>
                </c:pt>
                <c:pt idx="10">
                  <c:v>Г. Никита</c:v>
                </c:pt>
              </c:strCache>
            </c:strRef>
          </c:cat>
          <c:val>
            <c:numRef>
              <c:f>[SKAZKA.xlsx]Лист1!$B$1:$B$11</c:f>
              <c:numCache>
                <c:formatCode>0%</c:formatCode>
                <c:ptCount val="11"/>
                <c:pt idx="0">
                  <c:v>0.87</c:v>
                </c:pt>
                <c:pt idx="1">
                  <c:v>0.73</c:v>
                </c:pt>
                <c:pt idx="2">
                  <c:v>0.3</c:v>
                </c:pt>
                <c:pt idx="3">
                  <c:v>0.7</c:v>
                </c:pt>
                <c:pt idx="4">
                  <c:v>0.7</c:v>
                </c:pt>
                <c:pt idx="5">
                  <c:v>0.96</c:v>
                </c:pt>
                <c:pt idx="6">
                  <c:v>0.53</c:v>
                </c:pt>
                <c:pt idx="7">
                  <c:v>0.8</c:v>
                </c:pt>
                <c:pt idx="8">
                  <c:v>0.45</c:v>
                </c:pt>
                <c:pt idx="9">
                  <c:v>0.73</c:v>
                </c:pt>
                <c:pt idx="1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7-4582-918B-7688D7276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10816"/>
        <c:axId val="134422912"/>
      </c:barChart>
      <c:catAx>
        <c:axId val="1338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22912"/>
        <c:crosses val="autoZero"/>
        <c:auto val="1"/>
        <c:lblAlgn val="ctr"/>
        <c:lblOffset val="100"/>
        <c:noMultiLvlLbl val="0"/>
      </c:catAx>
      <c:valAx>
        <c:axId val="1344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1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Группа</a:t>
            </a:r>
            <a:r>
              <a:rPr lang="ru-RU" baseline="0"/>
              <a:t> "Любознайки"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[LYuBOZNAJKI.xlsx]Лист1!$A$1:$A$22</c:f>
              <c:strCache>
                <c:ptCount val="22"/>
                <c:pt idx="0">
                  <c:v>М.Катя</c:v>
                </c:pt>
                <c:pt idx="1">
                  <c:v>А. Сара</c:v>
                </c:pt>
                <c:pt idx="2">
                  <c:v>Г. Слава</c:v>
                </c:pt>
                <c:pt idx="3">
                  <c:v>В. Андрей</c:v>
                </c:pt>
                <c:pt idx="4">
                  <c:v>Н. Никита</c:v>
                </c:pt>
                <c:pt idx="5">
                  <c:v>Ч. Кирилл</c:v>
                </c:pt>
                <c:pt idx="6">
                  <c:v>У. Даня</c:v>
                </c:pt>
                <c:pt idx="7">
                  <c:v>Ш. Вероника</c:v>
                </c:pt>
                <c:pt idx="8">
                  <c:v>Т.о Ярослав</c:v>
                </c:pt>
                <c:pt idx="9">
                  <c:v>М. Маша</c:v>
                </c:pt>
                <c:pt idx="10">
                  <c:v>Б.Ульяна</c:v>
                </c:pt>
                <c:pt idx="11">
                  <c:v>А. Кристиан</c:v>
                </c:pt>
                <c:pt idx="12">
                  <c:v>К. Арина</c:v>
                </c:pt>
                <c:pt idx="13">
                  <c:v>С. Вова</c:v>
                </c:pt>
                <c:pt idx="14">
                  <c:v>М. Лиана</c:v>
                </c:pt>
                <c:pt idx="15">
                  <c:v>З.Ярослава</c:v>
                </c:pt>
                <c:pt idx="16">
                  <c:v>Н. Полина</c:v>
                </c:pt>
                <c:pt idx="17">
                  <c:v>Б.Никита</c:v>
                </c:pt>
                <c:pt idx="18">
                  <c:v>М. Настя</c:v>
                </c:pt>
                <c:pt idx="19">
                  <c:v>Я.Руслан</c:v>
                </c:pt>
                <c:pt idx="20">
                  <c:v>К. Вова</c:v>
                </c:pt>
                <c:pt idx="21">
                  <c:v>Р. Вера</c:v>
                </c:pt>
              </c:strCache>
            </c:strRef>
          </c:cat>
          <c:val>
            <c:numRef>
              <c:f>[LYuBOZNAJKI.xlsx]Лист1!$B$1:$B$22</c:f>
              <c:numCache>
                <c:formatCode>0%</c:formatCode>
                <c:ptCount val="22"/>
                <c:pt idx="0">
                  <c:v>0.86</c:v>
                </c:pt>
                <c:pt idx="1">
                  <c:v>0.66</c:v>
                </c:pt>
                <c:pt idx="2">
                  <c:v>0.88</c:v>
                </c:pt>
                <c:pt idx="3">
                  <c:v>0.32</c:v>
                </c:pt>
                <c:pt idx="4">
                  <c:v>0.53</c:v>
                </c:pt>
                <c:pt idx="5">
                  <c:v>0.99</c:v>
                </c:pt>
                <c:pt idx="6">
                  <c:v>0.75</c:v>
                </c:pt>
                <c:pt idx="7">
                  <c:v>0.99</c:v>
                </c:pt>
                <c:pt idx="8">
                  <c:v>0.86</c:v>
                </c:pt>
                <c:pt idx="9">
                  <c:v>0.91</c:v>
                </c:pt>
                <c:pt idx="10">
                  <c:v>1</c:v>
                </c:pt>
                <c:pt idx="11">
                  <c:v>0.98</c:v>
                </c:pt>
                <c:pt idx="12">
                  <c:v>0.8</c:v>
                </c:pt>
                <c:pt idx="13">
                  <c:v>1</c:v>
                </c:pt>
                <c:pt idx="14">
                  <c:v>0.98</c:v>
                </c:pt>
                <c:pt idx="15">
                  <c:v>0.85</c:v>
                </c:pt>
                <c:pt idx="16">
                  <c:v>0.88</c:v>
                </c:pt>
                <c:pt idx="17">
                  <c:v>0.66</c:v>
                </c:pt>
                <c:pt idx="18">
                  <c:v>0.85</c:v>
                </c:pt>
                <c:pt idx="19">
                  <c:v>0.53</c:v>
                </c:pt>
                <c:pt idx="20">
                  <c:v>1</c:v>
                </c:pt>
                <c:pt idx="2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3-4B41-8678-6464E1458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87488"/>
        <c:axId val="131889024"/>
      </c:barChart>
      <c:catAx>
        <c:axId val="13188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9024"/>
        <c:crosses val="autoZero"/>
        <c:auto val="1"/>
        <c:lblAlgn val="ctr"/>
        <c:lblOffset val="100"/>
        <c:noMultiLvlLbl val="0"/>
      </c:catAx>
      <c:valAx>
        <c:axId val="1318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Зорина</cp:lastModifiedBy>
  <cp:revision>7</cp:revision>
  <dcterms:created xsi:type="dcterms:W3CDTF">2017-05-11T13:26:00Z</dcterms:created>
  <dcterms:modified xsi:type="dcterms:W3CDTF">2017-05-15T11:39:00Z</dcterms:modified>
</cp:coreProperties>
</file>